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C6F" w:rsidRPr="009516D5" w:rsidRDefault="009516D5" w:rsidP="007C019B">
      <w:pPr>
        <w:ind w:firstLine="708"/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516D5">
        <w:rPr>
          <w:rFonts w:ascii="Times New Roman" w:hAnsi="Times New Roman" w:cs="Times New Roman"/>
          <w:b/>
          <w:sz w:val="40"/>
          <w:szCs w:val="40"/>
          <w:u w:val="single"/>
        </w:rPr>
        <w:t>Havzasına</w:t>
      </w:r>
      <w:r w:rsidR="009D5C6F" w:rsidRPr="009516D5">
        <w:rPr>
          <w:rFonts w:ascii="Times New Roman" w:hAnsi="Times New Roman" w:cs="Times New Roman"/>
          <w:b/>
          <w:sz w:val="40"/>
          <w:szCs w:val="40"/>
          <w:u w:val="single"/>
        </w:rPr>
        <w:t xml:space="preserve"> Göre </w:t>
      </w:r>
      <w:r w:rsidRPr="009516D5">
        <w:rPr>
          <w:rFonts w:ascii="Times New Roman" w:hAnsi="Times New Roman" w:cs="Times New Roman"/>
          <w:b/>
          <w:sz w:val="40"/>
          <w:szCs w:val="40"/>
          <w:u w:val="single"/>
        </w:rPr>
        <w:t>Üretim Zamanı</w:t>
      </w:r>
    </w:p>
    <w:p w:rsidR="003D42C3" w:rsidRPr="003475EC" w:rsidRDefault="007C019B" w:rsidP="007C01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5EC">
        <w:rPr>
          <w:rFonts w:ascii="Times New Roman" w:hAnsi="Times New Roman" w:cs="Times New Roman"/>
          <w:sz w:val="24"/>
          <w:szCs w:val="24"/>
        </w:rPr>
        <w:t>Bakanlığımızca 2017 yılından itibaren yürütülen Milli Tarım Projesi kapsamında Havza Bazlı Destekleme Modeli uygulanmaya başlanmış olup, bitkisel ürünlere ilişkin desteklemeler (Mazot-Gübre, Sertifikalı Tohumluk Kullanım, Yem Bitkileri, Fındık Alan Bazlı Gelir ve Fark Ödemesi) bu kapsamda yürütülmektedir.</w:t>
      </w:r>
    </w:p>
    <w:p w:rsidR="007C019B" w:rsidRPr="003475EC" w:rsidRDefault="0076155B" w:rsidP="007C01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5EC">
        <w:rPr>
          <w:rFonts w:ascii="Times New Roman" w:hAnsi="Times New Roman" w:cs="Times New Roman"/>
          <w:sz w:val="24"/>
          <w:szCs w:val="24"/>
        </w:rPr>
        <w:t>Konu ile ilgili</w:t>
      </w:r>
      <w:r w:rsidR="007C019B" w:rsidRPr="003475EC">
        <w:rPr>
          <w:rFonts w:ascii="Times New Roman" w:hAnsi="Times New Roman" w:cs="Times New Roman"/>
          <w:sz w:val="24"/>
          <w:szCs w:val="24"/>
        </w:rPr>
        <w:t xml:space="preserve"> 2018 yılı Havza Ürün Desenleri 04.01.2018 tarihinde Bakanlığımız (</w:t>
      </w:r>
      <w:hyperlink r:id="rId4" w:history="1">
        <w:r w:rsidR="007C019B" w:rsidRPr="003475EC">
          <w:rPr>
            <w:rStyle w:val="Kpr"/>
            <w:rFonts w:ascii="Times New Roman" w:hAnsi="Times New Roman" w:cs="Times New Roman"/>
            <w:sz w:val="24"/>
            <w:szCs w:val="24"/>
          </w:rPr>
          <w:t>www.tarim.gov.tr</w:t>
        </w:r>
      </w:hyperlink>
      <w:r w:rsidR="007C019B" w:rsidRPr="003475EC">
        <w:rPr>
          <w:rFonts w:ascii="Times New Roman" w:hAnsi="Times New Roman" w:cs="Times New Roman"/>
          <w:sz w:val="24"/>
          <w:szCs w:val="24"/>
        </w:rPr>
        <w:t>) web sayfasından yayımlanmıştır.</w:t>
      </w:r>
      <w:r w:rsidR="00D1672F" w:rsidRPr="003475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4EE" w:rsidRPr="003475EC" w:rsidRDefault="007C019B" w:rsidP="007C01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5EC">
        <w:rPr>
          <w:rFonts w:ascii="Times New Roman" w:hAnsi="Times New Roman" w:cs="Times New Roman"/>
          <w:sz w:val="24"/>
          <w:szCs w:val="24"/>
        </w:rPr>
        <w:t>İlimizde 2018 yılında Milli Tarım Projesi kapsamında Havza Bazlı Destekleme Modeline göre desteklenecek ürünler aşağıdaki tabloda gösterilmiştir.</w:t>
      </w:r>
      <w:r w:rsidR="003475EC" w:rsidRPr="003475E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0"/>
        <w:gridCol w:w="6562"/>
      </w:tblGrid>
      <w:tr w:rsidR="00A474EE" w:rsidRPr="003475EC" w:rsidTr="009D5C6F">
        <w:trPr>
          <w:trHeight w:val="28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4EE" w:rsidRPr="003475EC" w:rsidRDefault="00A474EE" w:rsidP="00D2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  <w:r w:rsidRPr="00347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Batman İli 2018 Yılı Havza Bazlı Ürün Destekleme Modeli Ürün Deseni</w:t>
            </w:r>
          </w:p>
        </w:tc>
      </w:tr>
      <w:tr w:rsidR="00A474EE" w:rsidRPr="003475EC" w:rsidTr="009D5C6F">
        <w:trPr>
          <w:trHeight w:val="255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4EE" w:rsidRPr="003475EC" w:rsidRDefault="00A474EE" w:rsidP="00D2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6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74EE" w:rsidRPr="003475EC" w:rsidRDefault="00A474EE" w:rsidP="00D2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474EE" w:rsidRPr="003475EC" w:rsidTr="009D5C6F">
        <w:trPr>
          <w:trHeight w:val="57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EE" w:rsidRPr="003475EC" w:rsidRDefault="00A474EE" w:rsidP="00D21070">
            <w:pPr>
              <w:spacing w:after="0" w:line="240" w:lineRule="auto"/>
              <w:ind w:firstLineChars="300" w:firstLine="72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47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Havza Adı</w:t>
            </w:r>
          </w:p>
        </w:tc>
        <w:tc>
          <w:tcPr>
            <w:tcW w:w="6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EE" w:rsidRPr="003475EC" w:rsidRDefault="00A474EE" w:rsidP="00D21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475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Türkiye Tarım Havzaları Üretim ve Destekleme Modeli Kapsamında Desteklenen Ürünler</w:t>
            </w:r>
          </w:p>
        </w:tc>
      </w:tr>
      <w:tr w:rsidR="00A474EE" w:rsidRPr="003475EC" w:rsidTr="009D5C6F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EE" w:rsidRPr="003475EC" w:rsidRDefault="00A474EE" w:rsidP="00D2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75E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Batman-Beşiri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EE" w:rsidRPr="003475EC" w:rsidRDefault="00A474EE" w:rsidP="00D2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75E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Arpa, Buğday, Mısır (Dane), Pamuk (Kütlü), Mercimek, Nohut, Yem Bitkileri</w:t>
            </w:r>
          </w:p>
        </w:tc>
      </w:tr>
      <w:tr w:rsidR="00A474EE" w:rsidRPr="003475EC" w:rsidTr="009D5C6F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4EE" w:rsidRPr="003475EC" w:rsidRDefault="00A474EE" w:rsidP="00D2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75E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Batman-Gercüş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4EE" w:rsidRPr="003475EC" w:rsidRDefault="00A474EE" w:rsidP="00D2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75E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Arpa, Buğday, Mısır (Dane), Mercimek, Nohut, Yem Bitkileri</w:t>
            </w:r>
          </w:p>
        </w:tc>
      </w:tr>
      <w:tr w:rsidR="00A474EE" w:rsidRPr="003475EC" w:rsidTr="009D5C6F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4EE" w:rsidRPr="003475EC" w:rsidRDefault="00A474EE" w:rsidP="00D2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75E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Batman-Hasankeyf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4EE" w:rsidRPr="003475EC" w:rsidRDefault="00A474EE" w:rsidP="00D2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75E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Arpa, Buğday, Mısır (Dane), Mercimek, Nohut, Yem Bitkileri</w:t>
            </w:r>
          </w:p>
        </w:tc>
      </w:tr>
      <w:tr w:rsidR="00A474EE" w:rsidRPr="003475EC" w:rsidTr="009D5C6F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EE" w:rsidRPr="003475EC" w:rsidRDefault="00A474EE" w:rsidP="00D2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75E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Batman-Kozluk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EE" w:rsidRPr="003475EC" w:rsidRDefault="00A474EE" w:rsidP="00D2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75E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Arpa, Buğday, Mısır (Dane), Pamuk (Kütlü), Mercimek, Nohut, Yem Bitkileri</w:t>
            </w:r>
          </w:p>
        </w:tc>
      </w:tr>
      <w:tr w:rsidR="00A474EE" w:rsidRPr="003475EC" w:rsidTr="009D5C6F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74EE" w:rsidRPr="003475EC" w:rsidRDefault="00A474EE" w:rsidP="00D2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75E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Batman-Merkez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4EE" w:rsidRPr="003475EC" w:rsidRDefault="00A474EE" w:rsidP="00D2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75E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Arpa, Buğday, Mısır (Dane), Pamuk (Kütlü), Mercimek, Nohut, Yem Bitkileri</w:t>
            </w:r>
          </w:p>
        </w:tc>
      </w:tr>
      <w:tr w:rsidR="00A474EE" w:rsidRPr="003475EC" w:rsidTr="009D5C6F">
        <w:trPr>
          <w:trHeight w:val="300"/>
        </w:trPr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4EE" w:rsidRPr="003475EC" w:rsidRDefault="00A474EE" w:rsidP="00D2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75E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Batman-Sason</w:t>
            </w:r>
          </w:p>
        </w:tc>
        <w:tc>
          <w:tcPr>
            <w:tcW w:w="6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74EE" w:rsidRPr="003475EC" w:rsidRDefault="00A474EE" w:rsidP="00D2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75E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Arpa, Buğday, Mercimek, Nohut, Yem Bitkileri</w:t>
            </w:r>
          </w:p>
        </w:tc>
      </w:tr>
    </w:tbl>
    <w:p w:rsidR="007C2130" w:rsidRPr="003475EC" w:rsidRDefault="007C2130" w:rsidP="007C01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75EC" w:rsidRPr="003475EC" w:rsidRDefault="003475EC" w:rsidP="00A474E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3F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Fark ödemesi desteği:</w:t>
      </w:r>
      <w:r w:rsidRPr="003475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Türkiye Tarım Havzaları Üret</w:t>
      </w:r>
      <w:r w:rsidR="00A474E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im ve Destekleme Modeline göre; </w:t>
      </w:r>
      <w:r w:rsidRPr="003475EC">
        <w:rPr>
          <w:rFonts w:ascii="Times New Roman" w:eastAsia="Times New Roman" w:hAnsi="Times New Roman" w:cs="Times New Roman"/>
          <w:sz w:val="24"/>
          <w:szCs w:val="24"/>
          <w:lang w:eastAsia="tr-TR"/>
        </w:rPr>
        <w:t>yağlık ayçiçeği, soya fasulyesi, </w:t>
      </w:r>
      <w:proofErr w:type="spellStart"/>
      <w:r w:rsidRPr="003475EC">
        <w:rPr>
          <w:rFonts w:ascii="Times New Roman" w:eastAsia="Times New Roman" w:hAnsi="Times New Roman" w:cs="Times New Roman"/>
          <w:sz w:val="24"/>
          <w:szCs w:val="24"/>
          <w:lang w:eastAsia="tr-TR"/>
        </w:rPr>
        <w:t>kanola</w:t>
      </w:r>
      <w:proofErr w:type="spellEnd"/>
      <w:r w:rsidRPr="003475EC">
        <w:rPr>
          <w:rFonts w:ascii="Times New Roman" w:eastAsia="Times New Roman" w:hAnsi="Times New Roman" w:cs="Times New Roman"/>
          <w:sz w:val="24"/>
          <w:szCs w:val="24"/>
          <w:lang w:eastAsia="tr-TR"/>
        </w:rPr>
        <w:t>, dane mısır, </w:t>
      </w:r>
      <w:proofErr w:type="spellStart"/>
      <w:r w:rsidRPr="003475EC">
        <w:rPr>
          <w:rFonts w:ascii="Times New Roman" w:eastAsia="Times New Roman" w:hAnsi="Times New Roman" w:cs="Times New Roman"/>
          <w:sz w:val="24"/>
          <w:szCs w:val="24"/>
          <w:lang w:eastAsia="tr-TR"/>
        </w:rPr>
        <w:t>aspir</w:t>
      </w:r>
      <w:proofErr w:type="spellEnd"/>
      <w:r w:rsidRPr="003475EC">
        <w:rPr>
          <w:rFonts w:ascii="Times New Roman" w:eastAsia="Times New Roman" w:hAnsi="Times New Roman" w:cs="Times New Roman"/>
          <w:sz w:val="24"/>
          <w:szCs w:val="24"/>
          <w:lang w:eastAsia="tr-TR"/>
        </w:rPr>
        <w:t>, zeytinyağı, buğday, arpa, çavdar, </w:t>
      </w:r>
      <w:proofErr w:type="spellStart"/>
      <w:r w:rsidRPr="003475EC">
        <w:rPr>
          <w:rFonts w:ascii="Times New Roman" w:eastAsia="Times New Roman" w:hAnsi="Times New Roman" w:cs="Times New Roman"/>
          <w:sz w:val="24"/>
          <w:szCs w:val="24"/>
          <w:lang w:eastAsia="tr-TR"/>
        </w:rPr>
        <w:t>tritikale</w:t>
      </w:r>
      <w:proofErr w:type="spellEnd"/>
      <w:r w:rsidRPr="003475E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yulaf, çeltik, kuru fasulye, nohut, mercimek ve yurt içerisinde üretilip sertifikalandırılan tohumu kullanarak kütlü pamuk üreterek satışını gerçekleştiren çiftçilere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destekleme yapılır. Yukarıda sayılan ürünleri yetiştirmek isteyen çiftçilerin kendi ilçe (havza) ürünlerinden olup, olmadığına dikkat etmeleri gerekmektedir. </w:t>
      </w:r>
      <w:r w:rsidR="00BC5DC9">
        <w:rPr>
          <w:rFonts w:ascii="Times New Roman" w:eastAsia="Times New Roman" w:hAnsi="Times New Roman" w:cs="Times New Roman"/>
          <w:sz w:val="24"/>
          <w:szCs w:val="24"/>
          <w:lang w:eastAsia="tr-TR"/>
        </w:rPr>
        <w:t>Çiftçileriz h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avzalarında olmayan ürünleri ekmeleri durumunda </w:t>
      </w:r>
      <w:r w:rsidR="00523D31">
        <w:rPr>
          <w:rFonts w:ascii="Times New Roman" w:eastAsia="Times New Roman" w:hAnsi="Times New Roman" w:cs="Times New Roman"/>
          <w:sz w:val="24"/>
          <w:szCs w:val="24"/>
          <w:lang w:eastAsia="tr-TR"/>
        </w:rPr>
        <w:t>destekleme alamayacakları</w:t>
      </w:r>
      <w:r w:rsidR="00BC5DC9">
        <w:rPr>
          <w:rFonts w:ascii="Times New Roman" w:eastAsia="Times New Roman" w:hAnsi="Times New Roman" w:cs="Times New Roman"/>
          <w:sz w:val="24"/>
          <w:szCs w:val="24"/>
          <w:lang w:eastAsia="tr-TR"/>
        </w:rPr>
        <w:t>nı bilmelidirler</w:t>
      </w:r>
      <w:r w:rsidR="00E8529A">
        <w:rPr>
          <w:rFonts w:ascii="Times New Roman" w:eastAsia="Times New Roman" w:hAnsi="Times New Roman" w:cs="Times New Roman"/>
          <w:sz w:val="24"/>
          <w:szCs w:val="24"/>
          <w:lang w:eastAsia="tr-TR"/>
        </w:rPr>
        <w:t>. (Örneğin</w:t>
      </w:r>
      <w:r w:rsidR="00BF5C9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Sason havzasında </w:t>
      </w:r>
      <w:r w:rsidR="00E8529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2018 yılında </w:t>
      </w:r>
      <w:r w:rsidR="00BF5C90">
        <w:rPr>
          <w:rFonts w:ascii="Times New Roman" w:eastAsia="Times New Roman" w:hAnsi="Times New Roman" w:cs="Times New Roman"/>
          <w:sz w:val="24"/>
          <w:szCs w:val="24"/>
          <w:lang w:eastAsia="tr-TR"/>
        </w:rPr>
        <w:t>Dane Mısı</w:t>
      </w:r>
      <w:r w:rsidR="00D55D12">
        <w:rPr>
          <w:rFonts w:ascii="Times New Roman" w:eastAsia="Times New Roman" w:hAnsi="Times New Roman" w:cs="Times New Roman"/>
          <w:sz w:val="24"/>
          <w:szCs w:val="24"/>
          <w:lang w:eastAsia="tr-TR"/>
        </w:rPr>
        <w:t>r yetiştiren bir çiftçi destek</w:t>
      </w:r>
      <w:r w:rsidR="00BF5C9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alamayacaktır.)</w:t>
      </w:r>
    </w:p>
    <w:p w:rsidR="003475EC" w:rsidRPr="003475EC" w:rsidRDefault="003475EC" w:rsidP="007C01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2130" w:rsidRPr="003475EC" w:rsidRDefault="007C2130" w:rsidP="007C01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019B" w:rsidRPr="003475EC" w:rsidRDefault="007C019B" w:rsidP="007C019B">
      <w:pPr>
        <w:rPr>
          <w:rFonts w:ascii="Times New Roman" w:hAnsi="Times New Roman" w:cs="Times New Roman"/>
          <w:sz w:val="24"/>
          <w:szCs w:val="24"/>
        </w:rPr>
      </w:pPr>
      <w:r w:rsidRPr="003475EC">
        <w:rPr>
          <w:rFonts w:ascii="Times New Roman" w:hAnsi="Times New Roman" w:cs="Times New Roman"/>
          <w:sz w:val="24"/>
          <w:szCs w:val="24"/>
        </w:rPr>
        <w:tab/>
      </w:r>
    </w:p>
    <w:sectPr w:rsidR="007C019B" w:rsidRPr="00347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9B"/>
    <w:rsid w:val="00046A9B"/>
    <w:rsid w:val="003475EC"/>
    <w:rsid w:val="003D42C3"/>
    <w:rsid w:val="00523D31"/>
    <w:rsid w:val="00563F4E"/>
    <w:rsid w:val="006B362F"/>
    <w:rsid w:val="006E6A04"/>
    <w:rsid w:val="0076155B"/>
    <w:rsid w:val="007C019B"/>
    <w:rsid w:val="007C2130"/>
    <w:rsid w:val="009516D5"/>
    <w:rsid w:val="009D5C6F"/>
    <w:rsid w:val="00A474EE"/>
    <w:rsid w:val="00BC5DC9"/>
    <w:rsid w:val="00BF5C90"/>
    <w:rsid w:val="00D1672F"/>
    <w:rsid w:val="00D55D12"/>
    <w:rsid w:val="00E8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06032-9548-4FFC-8717-73CD638F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7C019B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6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rim.gov.tr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519C33-C480-49C2-8E55-A41750A425C4}"/>
</file>

<file path=customXml/itemProps2.xml><?xml version="1.0" encoding="utf-8"?>
<ds:datastoreItem xmlns:ds="http://schemas.openxmlformats.org/officeDocument/2006/customXml" ds:itemID="{9A14F49C-1C47-4289-90AF-56A0075D2429}"/>
</file>

<file path=customXml/itemProps3.xml><?xml version="1.0" encoding="utf-8"?>
<ds:datastoreItem xmlns:ds="http://schemas.openxmlformats.org/officeDocument/2006/customXml" ds:itemID="{2FEF6DEF-BBF5-477F-83D0-BFE2655AC0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havzabazliurundesteklemesi</dc:title>
  <dc:subject/>
  <dc:creator>Şakir DÜNDAR</dc:creator>
  <cp:keywords/>
  <dc:description/>
  <cp:lastModifiedBy>Şakir DÜNDAR</cp:lastModifiedBy>
  <cp:revision>13</cp:revision>
  <cp:lastPrinted>2018-03-13T05:24:00Z</cp:lastPrinted>
  <dcterms:created xsi:type="dcterms:W3CDTF">2018-03-12T08:50:00Z</dcterms:created>
  <dcterms:modified xsi:type="dcterms:W3CDTF">2018-03-13T12:38:00Z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